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</w:t>
      </w:r>
      <w:proofErr w:type="gramStart"/>
      <w:r w:rsidR="00793C8E" w:rsidRPr="00793C8E">
        <w:rPr>
          <w:rFonts w:ascii="Arial" w:eastAsia="Calibri" w:hAnsi="Arial" w:cs="Arial"/>
          <w:spacing w:val="-3"/>
        </w:rPr>
        <w:t>its</w:t>
      </w:r>
      <w:proofErr w:type="gramEnd"/>
      <w:r w:rsidR="00793C8E" w:rsidRPr="00793C8E">
        <w:rPr>
          <w:rFonts w:ascii="Arial" w:eastAsia="Calibri" w:hAnsi="Arial" w:cs="Arial"/>
          <w:spacing w:val="-3"/>
        </w:rPr>
        <w:t xml:space="preserve"> website and routinely </w:t>
      </w:r>
      <w:proofErr w:type="gramStart"/>
      <w:r w:rsidR="00793C8E" w:rsidRPr="00793C8E">
        <w:rPr>
          <w:rFonts w:ascii="Arial" w:eastAsia="Calibri" w:hAnsi="Arial" w:cs="Arial"/>
          <w:spacing w:val="-3"/>
        </w:rPr>
        <w:t>up-date</w:t>
      </w:r>
      <w:proofErr w:type="gramEnd"/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2A376E1F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A03FA1">
              <w:rPr>
                <w:rFonts w:ascii="Arial" w:eastAsia="Times New Roman" w:hAnsi="Arial" w:cs="Arial"/>
                <w:b/>
              </w:rPr>
              <w:t>Generalist Assessment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4257E197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  <w:r w:rsidR="00A03FA1">
              <w:rPr>
                <w:rFonts w:ascii="Arial" w:eastAsia="Times New Roman" w:hAnsi="Arial" w:cs="Arial"/>
              </w:rPr>
              <w:t>1-9</w:t>
            </w:r>
          </w:p>
        </w:tc>
        <w:tc>
          <w:tcPr>
            <w:tcW w:w="1615" w:type="dxa"/>
          </w:tcPr>
          <w:p w14:paraId="54967756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A7000" w14:paraId="55CAD6B8" w14:textId="77777777" w:rsidTr="00775DDC">
        <w:trPr>
          <w:jc w:val="center"/>
        </w:trPr>
        <w:tc>
          <w:tcPr>
            <w:tcW w:w="7735" w:type="dxa"/>
          </w:tcPr>
          <w:p w14:paraId="1815296A" w14:textId="5B9DA2FE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Dimension(s)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assessed:</w:t>
            </w:r>
            <w:r w:rsidR="00A03FA1">
              <w:rPr>
                <w:rFonts w:ascii="Arial" w:eastAsia="Times New Roman" w:hAnsi="Arial" w:cs="Arial"/>
              </w:rPr>
              <w:t>Knowledge</w:t>
            </w:r>
            <w:proofErr w:type="spellEnd"/>
            <w:proofErr w:type="gramEnd"/>
            <w:r w:rsidR="00A03FA1">
              <w:rPr>
                <w:rFonts w:ascii="Arial" w:eastAsia="Times New Roman" w:hAnsi="Arial" w:cs="Arial"/>
              </w:rPr>
              <w:t>, Cognitive process, and Values</w:t>
            </w:r>
          </w:p>
        </w:tc>
        <w:tc>
          <w:tcPr>
            <w:tcW w:w="1615" w:type="dxa"/>
          </w:tcPr>
          <w:p w14:paraId="7EE29714" w14:textId="77777777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5D73802A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When/where students are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assessed:</w:t>
            </w:r>
            <w:r w:rsidR="00A03FA1">
              <w:rPr>
                <w:rFonts w:ascii="Arial" w:eastAsia="Times New Roman" w:hAnsi="Arial" w:cs="Arial"/>
              </w:rPr>
              <w:t>In</w:t>
            </w:r>
            <w:proofErr w:type="spellEnd"/>
            <w:proofErr w:type="gramEnd"/>
            <w:r w:rsidR="00A03FA1">
              <w:rPr>
                <w:rFonts w:ascii="Arial" w:eastAsia="Times New Roman" w:hAnsi="Arial" w:cs="Arial"/>
              </w:rPr>
              <w:t xml:space="preserve"> Integrative Seminar</w:t>
            </w:r>
          </w:p>
        </w:tc>
        <w:tc>
          <w:tcPr>
            <w:tcW w:w="1615" w:type="dxa"/>
          </w:tcPr>
          <w:p w14:paraId="1F2069BB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5FFDA9FA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A03FA1">
              <w:rPr>
                <w:rFonts w:ascii="Arial" w:eastAsia="Times New Roman" w:hAnsi="Arial" w:cs="Arial"/>
              </w:rPr>
              <w:t xml:space="preserve"> Associate Dean of Academic Affair</w:t>
            </w:r>
          </w:p>
        </w:tc>
        <w:tc>
          <w:tcPr>
            <w:tcW w:w="1615" w:type="dxa"/>
          </w:tcPr>
          <w:p w14:paraId="5ABE3F01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379FF36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A03FA1">
              <w:rPr>
                <w:rFonts w:ascii="Arial" w:eastAsia="Times New Roman" w:hAnsi="Arial" w:cs="Arial"/>
              </w:rPr>
              <w:t>70 %</w:t>
            </w:r>
          </w:p>
        </w:tc>
        <w:tc>
          <w:tcPr>
            <w:tcW w:w="1615" w:type="dxa"/>
          </w:tcPr>
          <w:p w14:paraId="46EC03CF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31B09FE8" w14:textId="77777777" w:rsidTr="00775DDC">
        <w:trPr>
          <w:jc w:val="center"/>
        </w:trPr>
        <w:tc>
          <w:tcPr>
            <w:tcW w:w="773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ECA4B1D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38204C98" w14:textId="77777777" w:rsidTr="00775DDC">
        <w:trPr>
          <w:jc w:val="center"/>
        </w:trPr>
        <w:tc>
          <w:tcPr>
            <w:tcW w:w="7735" w:type="dxa"/>
          </w:tcPr>
          <w:p w14:paraId="7CD89EB3" w14:textId="656F947D" w:rsidR="00F97C6E" w:rsidRPr="00AC3970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D4D436C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19F0F018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A03FA1">
              <w:rPr>
                <w:rFonts w:ascii="Arial" w:eastAsia="Times New Roman" w:hAnsi="Arial" w:cs="Arial"/>
                <w:b/>
              </w:rPr>
              <w:t>Field Instrument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9B432E">
        <w:trPr>
          <w:jc w:val="center"/>
        </w:trPr>
        <w:tc>
          <w:tcPr>
            <w:tcW w:w="7735" w:type="dxa"/>
          </w:tcPr>
          <w:p w14:paraId="5F58301A" w14:textId="45571C46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  <w:r w:rsidR="00A03FA1">
              <w:rPr>
                <w:rFonts w:ascii="Arial" w:eastAsia="Times New Roman" w:hAnsi="Arial" w:cs="Arial"/>
              </w:rPr>
              <w:t>1-9</w:t>
            </w:r>
          </w:p>
        </w:tc>
        <w:tc>
          <w:tcPr>
            <w:tcW w:w="1615" w:type="dxa"/>
          </w:tcPr>
          <w:p w14:paraId="553A4F47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5307449B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A03FA1">
              <w:rPr>
                <w:rFonts w:ascii="Arial" w:eastAsia="Times New Roman" w:hAnsi="Arial" w:cs="Arial"/>
              </w:rPr>
              <w:t xml:space="preserve"> Skills</w:t>
            </w:r>
          </w:p>
        </w:tc>
        <w:tc>
          <w:tcPr>
            <w:tcW w:w="1615" w:type="dxa"/>
          </w:tcPr>
          <w:p w14:paraId="77CD3851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61EDD736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A03FA1">
              <w:rPr>
                <w:rFonts w:ascii="Arial" w:eastAsia="Times New Roman" w:hAnsi="Arial" w:cs="Arial"/>
              </w:rPr>
              <w:t xml:space="preserve"> Field Practicum</w:t>
            </w:r>
          </w:p>
        </w:tc>
        <w:tc>
          <w:tcPr>
            <w:tcW w:w="1615" w:type="dxa"/>
          </w:tcPr>
          <w:p w14:paraId="5692CECD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64B2CC75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A03FA1">
              <w:rPr>
                <w:rFonts w:ascii="Arial" w:eastAsia="Times New Roman" w:hAnsi="Arial" w:cs="Arial"/>
              </w:rPr>
              <w:t xml:space="preserve"> Director of Field Education</w:t>
            </w:r>
          </w:p>
        </w:tc>
        <w:tc>
          <w:tcPr>
            <w:tcW w:w="1615" w:type="dxa"/>
          </w:tcPr>
          <w:p w14:paraId="0B98F920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7119E2E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6969F3">
              <w:rPr>
                <w:rFonts w:ascii="Arial" w:eastAsia="Times New Roman" w:hAnsi="Arial" w:cs="Arial"/>
              </w:rPr>
              <w:t>3 of 5</w:t>
            </w:r>
          </w:p>
        </w:tc>
        <w:tc>
          <w:tcPr>
            <w:tcW w:w="1615" w:type="dxa"/>
          </w:tcPr>
          <w:p w14:paraId="1F28EE39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76FE3F08" w14:textId="77777777" w:rsidTr="00775DDC">
        <w:trPr>
          <w:jc w:val="center"/>
        </w:trPr>
        <w:tc>
          <w:tcPr>
            <w:tcW w:w="7735" w:type="dxa"/>
          </w:tcPr>
          <w:p w14:paraId="316490A3" w14:textId="41AD4FCE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A0D9AF2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39B417FE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6969F3">
              <w:rPr>
                <w:rFonts w:ascii="Arial" w:eastAsia="Times New Roman" w:hAnsi="Arial" w:cs="Arial"/>
              </w:rPr>
              <w:t>80% of students</w:t>
            </w:r>
          </w:p>
        </w:tc>
        <w:tc>
          <w:tcPr>
            <w:tcW w:w="1615" w:type="dxa"/>
          </w:tcPr>
          <w:p w14:paraId="1F21BF88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1DCAE6A5" w14:textId="77777777" w:rsidTr="00775DDC">
        <w:trPr>
          <w:jc w:val="center"/>
        </w:trPr>
        <w:tc>
          <w:tcPr>
            <w:tcW w:w="773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7026DBCB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C397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0391563" w14:textId="77777777" w:rsidR="00AC3970" w:rsidRPr="00BE74C1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>[optional] Assessment Measure #3: (INSTRUMENT NAME)</w:t>
            </w:r>
          </w:p>
          <w:p w14:paraId="1632856F" w14:textId="298FF14C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 xml:space="preserve">Repeat table for each </w:t>
            </w:r>
            <w:r w:rsidR="00BE74C1">
              <w:rPr>
                <w:rFonts w:ascii="Arial" w:eastAsia="Times New Roman" w:hAnsi="Arial" w:cs="Arial"/>
                <w:i/>
                <w:color w:val="C00000"/>
              </w:rPr>
              <w:t>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085CE4F9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</w:t>
      </w:r>
      <w:r w:rsidR="00561496">
        <w:rPr>
          <w:rFonts w:ascii="Arial" w:eastAsia="Times New Roman" w:hAnsi="Arial" w:cs="Arial"/>
          <w:b/>
          <w:bCs/>
        </w:rPr>
        <w:t>021</w:t>
      </w:r>
      <w:r w:rsidR="00562E4A">
        <w:rPr>
          <w:rFonts w:ascii="Arial" w:eastAsia="Times New Roman" w:hAnsi="Arial" w:cs="Arial"/>
          <w:b/>
          <w:bCs/>
        </w:rPr>
        <w:t>-2</w:t>
      </w:r>
      <w:r w:rsidR="00561496">
        <w:rPr>
          <w:rFonts w:ascii="Arial" w:eastAsia="Times New Roman" w:hAnsi="Arial" w:cs="Arial"/>
          <w:b/>
          <w:bCs/>
        </w:rPr>
        <w:t>022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6BACB4EB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</w:t>
            </w:r>
            <w:r w:rsidR="00A73D49">
              <w:rPr>
                <w:rFonts w:ascii="Arial" w:eastAsia="Times New Roman" w:hAnsi="Arial" w:cs="Arial"/>
                <w:b/>
                <w:bCs/>
                <w:sz w:val="20"/>
              </w:rPr>
              <w:t>38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0170BF7E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A73D49">
              <w:rPr>
                <w:rFonts w:ascii="Arial" w:eastAsia="Times New Roman" w:hAnsi="Arial" w:cs="Arial"/>
                <w:b/>
                <w:bCs/>
                <w:sz w:val="20"/>
              </w:rPr>
              <w:t>38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912C5" w:rsidRPr="00B979F0" w14:paraId="6CDB3BD2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3BB4B04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AC3970">
              <w:rPr>
                <w:rFonts w:ascii="Arial" w:eastAsia="Times New Roman" w:hAnsi="Arial" w:cs="Arial"/>
                <w:b/>
                <w:bCs/>
                <w:color w:val="C00000"/>
              </w:rPr>
              <w:t>Competency 0: Sample Row</w:t>
            </w:r>
          </w:p>
          <w:p w14:paraId="217FD746" w14:textId="77777777" w:rsidR="001B2800" w:rsidRPr="00AC3970" w:rsidRDefault="001B280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</w:t>
            </w:r>
            <w:r w:rsidR="001D5671" w:rsidRPr="00AC3970">
              <w:rPr>
                <w:rFonts w:ascii="Arial" w:eastAsia="Times New Roman" w:hAnsi="Arial" w:cs="Arial"/>
                <w:i/>
                <w:iCs/>
                <w:color w:val="C00000"/>
              </w:rPr>
              <w:t>/or</w:t>
            </w:r>
            <w:r w:rsidRPr="00AC3970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posting)</w:t>
            </w:r>
          </w:p>
          <w:p w14:paraId="00DBBB26" w14:textId="77777777" w:rsidR="00FA0106" w:rsidRPr="00AC3970" w:rsidRDefault="00FA01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49F57C21" w14:textId="46DFAA36" w:rsidR="00FA0106" w:rsidRPr="00AC3970" w:rsidRDefault="00FA01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AC3970">
              <w:rPr>
                <w:rFonts w:ascii="Arial" w:hAnsi="Arial" w:cs="Arial"/>
                <w:i/>
                <w:color w:val="C00000"/>
              </w:rPr>
              <w:t>Disclaimer:</w:t>
            </w:r>
            <w:r w:rsidRPr="00AC3970">
              <w:rPr>
                <w:rFonts w:ascii="Arial" w:hAnsi="Arial" w:cs="Arial"/>
                <w:color w:val="C00000"/>
              </w:rPr>
              <w:t xml:space="preserve"> This is an example row, programs are solely responsible for selecting their benchmarks. COA does not endorse nor recommend any specific benchmarks</w:t>
            </w:r>
            <w:r w:rsidR="00D30896">
              <w:rPr>
                <w:rFonts w:ascii="Arial" w:hAnsi="Arial" w:cs="Arial"/>
                <w:color w:val="C00000"/>
              </w:rPr>
              <w:t xml:space="preserve">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E26B1F8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7E7EDC8" w14:textId="2FAFF6BD" w:rsidR="000E4348" w:rsidRPr="00AC3970" w:rsidRDefault="00C85A99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. 8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2A61D9" w:rsidRPr="00AC3970">
              <w:rPr>
                <w:rFonts w:ascii="Arial" w:hAnsi="Arial" w:cs="Arial"/>
                <w:color w:val="C00000"/>
              </w:rPr>
              <w:br/>
              <w:t>of students will demonstrate competence inclusive of 2 or more measures</w:t>
            </w:r>
          </w:p>
          <w:p w14:paraId="69A7C83D" w14:textId="686C2582" w:rsidR="00FA0106" w:rsidRPr="00AC3970" w:rsidRDefault="00FA0106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D7CD92" w14:textId="2F7C1066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(Percent of all students, inclusive of all program options, who demonstrated competence)</w:t>
            </w:r>
          </w:p>
          <w:p w14:paraId="13F60341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64B9CC96" w14:textId="5E912430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 w:rsidRPr="00AC3970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5%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CCF27E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047FB367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46EA7D12" w14:textId="0FD9BEF5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F119A06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614EC4F9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2CCCE891" w14:textId="6FBB012C" w:rsidR="00FE5039" w:rsidRPr="00AC3970" w:rsidRDefault="00312301" w:rsidP="006F741B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586C0DE4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445DC3F6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C02D206" w14:textId="06B24884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017B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E7E78" w14:textId="2FE58C3A" w:rsidR="00FE5039" w:rsidRPr="000B7E82" w:rsidRDefault="00A03FA1" w:rsidP="000B7E82">
            <w:pPr>
              <w:rPr>
                <w:highlight w:val="lightGray"/>
              </w:rPr>
            </w:pPr>
            <w:r>
              <w:rPr>
                <w:b/>
                <w:highlight w:val="lightGray"/>
              </w:rPr>
              <w:t xml:space="preserve"> </w:t>
            </w:r>
            <w:r w:rsidRPr="000B7E82">
              <w:rPr>
                <w:highlight w:val="lightGray"/>
              </w:rPr>
              <w:t>80%</w:t>
            </w:r>
            <w:r w:rsidR="00992C90" w:rsidRPr="000B7E82">
              <w:rPr>
                <w:highlight w:val="lightGray"/>
              </w:rPr>
              <w:t xml:space="preserve"> of student will demonstrate competence inclusive of 2 </w:t>
            </w:r>
            <w:proofErr w:type="gramStart"/>
            <w:r w:rsidR="00992C90" w:rsidRPr="000B7E82">
              <w:rPr>
                <w:highlight w:val="lightGray"/>
              </w:rPr>
              <w:t>measures</w:t>
            </w:r>
            <w:proofErr w:type="gramEnd"/>
          </w:p>
          <w:p w14:paraId="4825BC4E" w14:textId="3662BC34" w:rsidR="00A03FA1" w:rsidRPr="00B979F0" w:rsidRDefault="00A03FA1" w:rsidP="00A03F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27725520" w:rsidR="00FE5039" w:rsidRPr="00B979F0" w:rsidRDefault="00132627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98.5</w:t>
            </w:r>
            <w:r w:rsidR="00E15F13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E9727" w14:textId="6BDB240E" w:rsidR="00FE5039" w:rsidRDefault="00090DC6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98.5%</w:t>
            </w:r>
          </w:p>
          <w:p w14:paraId="421AB110" w14:textId="4FC329F3" w:rsidR="00DE5F6F" w:rsidRPr="00B979F0" w:rsidRDefault="00DE5F6F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D74FCE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5C5CE8D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A03FA1">
              <w:rPr>
                <w:rFonts w:ascii="Arial" w:eastAsia="Times New Roman" w:hAnsi="Arial" w:cs="Arial"/>
              </w:rPr>
              <w:t>80%</w:t>
            </w:r>
            <w:r w:rsidR="009F409F">
              <w:rPr>
                <w:rFonts w:ascii="Arial" w:eastAsia="Times New Roman" w:hAnsi="Arial" w:cs="Arial"/>
              </w:rPr>
              <w:t xml:space="preserve"> </w:t>
            </w:r>
            <w:r w:rsidR="00E96C22">
              <w:rPr>
                <w:rFonts w:ascii="Arial" w:eastAsia="Times New Roman" w:hAnsi="Arial" w:cs="Arial"/>
              </w:rPr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71425AF4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</w:t>
            </w:r>
            <w:r w:rsidR="00E15F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014305C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173776">
              <w:rPr>
                <w:rFonts w:ascii="Arial" w:eastAsia="Times New Roman" w:hAnsi="Arial" w:cs="Arial"/>
              </w:rPr>
              <w:t xml:space="preserve"> </w:t>
            </w:r>
            <w:r w:rsidR="00D34913">
              <w:rPr>
                <w:rFonts w:ascii="Arial" w:eastAsia="Times New Roman" w:hAnsi="Arial" w:cs="Arial"/>
              </w:rPr>
              <w:t>87%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47C4C413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1AE">
              <w:rPr>
                <w:rFonts w:ascii="Arial" w:eastAsia="Times New Roman" w:hAnsi="Arial" w:cs="Arial"/>
              </w:rPr>
              <w:t>80%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19A847A4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94.2</w:t>
            </w:r>
            <w:r w:rsidR="00E15F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1F6B554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AE3523">
              <w:rPr>
                <w:rFonts w:ascii="Arial" w:eastAsia="Times New Roman" w:hAnsi="Arial" w:cs="Arial"/>
              </w:rPr>
              <w:t>94.2%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2B04559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1AE">
              <w:rPr>
                <w:rFonts w:ascii="Arial" w:eastAsia="Times New Roman" w:hAnsi="Arial" w:cs="Arial"/>
              </w:rPr>
              <w:t>80%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24612C3B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81.5</w:t>
            </w:r>
            <w:r w:rsidR="00E15F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1FA3148A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D837F2">
              <w:rPr>
                <w:rFonts w:ascii="Arial" w:eastAsia="Times New Roman" w:hAnsi="Arial" w:cs="Arial"/>
              </w:rPr>
              <w:t>81.5%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34B44392" w:rsidR="00FE5039" w:rsidRPr="00B979F0" w:rsidRDefault="003B11AE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62F3394A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</w:t>
            </w:r>
            <w:r w:rsidR="00E15F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2649A" w14:textId="26D394F8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75678">
              <w:rPr>
                <w:rFonts w:ascii="Arial" w:eastAsia="Times New Roman" w:hAnsi="Arial" w:cs="Arial"/>
              </w:rPr>
              <w:t>92%</w:t>
            </w:r>
          </w:p>
          <w:p w14:paraId="3EE5EFCE" w14:textId="3227F583" w:rsidR="00206EAD" w:rsidRPr="00B979F0" w:rsidRDefault="00206EA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4C33718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1AE">
              <w:rPr>
                <w:rFonts w:ascii="Arial" w:eastAsia="Times New Roman" w:hAnsi="Arial" w:cs="Arial"/>
              </w:rPr>
              <w:t>80%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7835AB25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93.5</w:t>
            </w:r>
            <w:r w:rsidR="00E15F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5F497D24" w:rsidR="00FE5039" w:rsidRPr="00B979F0" w:rsidRDefault="00206EA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75678">
              <w:rPr>
                <w:rFonts w:ascii="Arial" w:eastAsia="Times New Roman" w:hAnsi="Arial" w:cs="Arial"/>
              </w:rPr>
              <w:t>93.5%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Assess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7A59FD05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B56477">
              <w:rPr>
                <w:rFonts w:ascii="Arial" w:eastAsia="Times New Roman" w:hAnsi="Arial" w:cs="Arial"/>
              </w:rPr>
              <w:t xml:space="preserve">80% of students will demonstrate </w:t>
            </w:r>
            <w:r w:rsidR="00B56477">
              <w:rPr>
                <w:rFonts w:ascii="Arial" w:eastAsia="Times New Roman" w:hAnsi="Arial" w:cs="Arial"/>
              </w:rPr>
              <w:lastRenderedPageBreak/>
              <w:t>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6668BAFA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88%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7DCD5CF9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206EAD">
              <w:rPr>
                <w:rFonts w:ascii="Arial" w:eastAsia="Times New Roman" w:hAnsi="Arial" w:cs="Arial"/>
              </w:rPr>
              <w:t xml:space="preserve"> </w:t>
            </w:r>
            <w:r w:rsidR="00412376">
              <w:rPr>
                <w:rFonts w:ascii="Arial" w:eastAsia="Times New Roman" w:hAnsi="Arial" w:cs="Arial"/>
              </w:rPr>
              <w:t>88%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4A222379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B56477">
              <w:rPr>
                <w:rFonts w:ascii="Arial" w:eastAsia="Times New Roman" w:hAnsi="Arial" w:cs="Arial"/>
              </w:rPr>
              <w:t>80%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2E009133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5F3F22A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412376">
              <w:rPr>
                <w:rFonts w:ascii="Arial" w:eastAsia="Times New Roman" w:hAnsi="Arial" w:cs="Arial"/>
              </w:rPr>
              <w:t>71%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254BA08B" w:rsidR="00FE5039" w:rsidRPr="00B979F0" w:rsidRDefault="00B5647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678682B9" w:rsidR="00FE5039" w:rsidRPr="00B979F0" w:rsidRDefault="00132627" w:rsidP="001326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</w:t>
            </w:r>
            <w:r w:rsidR="00E15F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54620BA3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147DD9">
              <w:rPr>
                <w:rFonts w:ascii="Arial" w:eastAsia="Times New Roman" w:hAnsi="Arial" w:cs="Arial"/>
              </w:rPr>
              <w:t>91%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 w:rsidR="006F741B"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55625A45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9F409F">
              <w:rPr>
                <w:rFonts w:ascii="Arial" w:eastAsia="Times New Roman" w:hAnsi="Arial" w:cs="Arial"/>
              </w:rPr>
              <w:t>none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CF28" w14:textId="77777777" w:rsidR="00FF42C7" w:rsidRDefault="00FF42C7" w:rsidP="005C37CC">
      <w:pPr>
        <w:spacing w:after="0" w:line="240" w:lineRule="auto"/>
      </w:pPr>
      <w:r>
        <w:separator/>
      </w:r>
    </w:p>
  </w:endnote>
  <w:endnote w:type="continuationSeparator" w:id="0">
    <w:p w14:paraId="0641E5A6" w14:textId="77777777" w:rsidR="00FF42C7" w:rsidRDefault="00FF42C7" w:rsidP="005C37CC">
      <w:pPr>
        <w:spacing w:after="0" w:line="240" w:lineRule="auto"/>
      </w:pPr>
      <w:r>
        <w:continuationSeparator/>
      </w:r>
    </w:p>
  </w:endnote>
  <w:endnote w:type="continuationNotice" w:id="1">
    <w:p w14:paraId="76CFDA0F" w14:textId="77777777" w:rsidR="00FF42C7" w:rsidRDefault="00FF4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proofErr w:type="gramStart"/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  <w:proofErr w:type="gramEnd"/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6583" w14:textId="77777777" w:rsidR="00FF42C7" w:rsidRDefault="00FF42C7" w:rsidP="005C37CC">
      <w:pPr>
        <w:spacing w:after="0" w:line="240" w:lineRule="auto"/>
      </w:pPr>
      <w:r>
        <w:separator/>
      </w:r>
    </w:p>
  </w:footnote>
  <w:footnote w:type="continuationSeparator" w:id="0">
    <w:p w14:paraId="399ADFC4" w14:textId="77777777" w:rsidR="00FF42C7" w:rsidRDefault="00FF42C7" w:rsidP="005C37CC">
      <w:pPr>
        <w:spacing w:after="0" w:line="240" w:lineRule="auto"/>
      </w:pPr>
      <w:r>
        <w:continuationSeparator/>
      </w:r>
    </w:p>
  </w:footnote>
  <w:footnote w:type="continuationNotice" w:id="1">
    <w:p w14:paraId="2D6562B5" w14:textId="77777777" w:rsidR="00FF42C7" w:rsidRDefault="00FF42C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5678"/>
    <w:rsid w:val="00077FBE"/>
    <w:rsid w:val="00081E77"/>
    <w:rsid w:val="00087693"/>
    <w:rsid w:val="00090DC6"/>
    <w:rsid w:val="000A4E2B"/>
    <w:rsid w:val="000B700E"/>
    <w:rsid w:val="000B7E82"/>
    <w:rsid w:val="000C0C4B"/>
    <w:rsid w:val="000E4348"/>
    <w:rsid w:val="000F5ED1"/>
    <w:rsid w:val="00100B25"/>
    <w:rsid w:val="001024BF"/>
    <w:rsid w:val="00111627"/>
    <w:rsid w:val="0011246F"/>
    <w:rsid w:val="0012542B"/>
    <w:rsid w:val="00127F8D"/>
    <w:rsid w:val="00132627"/>
    <w:rsid w:val="001338CB"/>
    <w:rsid w:val="00141442"/>
    <w:rsid w:val="001470A4"/>
    <w:rsid w:val="00147DD9"/>
    <w:rsid w:val="001526EE"/>
    <w:rsid w:val="00154E04"/>
    <w:rsid w:val="0015648C"/>
    <w:rsid w:val="0016785B"/>
    <w:rsid w:val="00173776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6EAD"/>
    <w:rsid w:val="0020777B"/>
    <w:rsid w:val="00224713"/>
    <w:rsid w:val="00233E69"/>
    <w:rsid w:val="0025242A"/>
    <w:rsid w:val="00262163"/>
    <w:rsid w:val="00262D7D"/>
    <w:rsid w:val="002665F7"/>
    <w:rsid w:val="00272ACA"/>
    <w:rsid w:val="002A5349"/>
    <w:rsid w:val="002A61D9"/>
    <w:rsid w:val="002A6A84"/>
    <w:rsid w:val="002E04AE"/>
    <w:rsid w:val="002E2B2F"/>
    <w:rsid w:val="002F3DD0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B11AE"/>
    <w:rsid w:val="003D1950"/>
    <w:rsid w:val="003E0158"/>
    <w:rsid w:val="003E3C2B"/>
    <w:rsid w:val="003F3E86"/>
    <w:rsid w:val="0041237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1027C"/>
    <w:rsid w:val="0053409F"/>
    <w:rsid w:val="00544D37"/>
    <w:rsid w:val="00554989"/>
    <w:rsid w:val="00561496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0208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69F3"/>
    <w:rsid w:val="00697FD6"/>
    <w:rsid w:val="006A1042"/>
    <w:rsid w:val="006A694D"/>
    <w:rsid w:val="006A7000"/>
    <w:rsid w:val="006A7197"/>
    <w:rsid w:val="006B1BCC"/>
    <w:rsid w:val="006C01E0"/>
    <w:rsid w:val="006C03AC"/>
    <w:rsid w:val="006C281B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D73"/>
    <w:rsid w:val="00826ED1"/>
    <w:rsid w:val="0084139A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92C90"/>
    <w:rsid w:val="009A303C"/>
    <w:rsid w:val="009A7ABC"/>
    <w:rsid w:val="009B366E"/>
    <w:rsid w:val="009B3C90"/>
    <w:rsid w:val="009B4068"/>
    <w:rsid w:val="009B73CF"/>
    <w:rsid w:val="009D2568"/>
    <w:rsid w:val="009F409F"/>
    <w:rsid w:val="00A03FA1"/>
    <w:rsid w:val="00A14438"/>
    <w:rsid w:val="00A14D83"/>
    <w:rsid w:val="00A27B71"/>
    <w:rsid w:val="00A361D3"/>
    <w:rsid w:val="00A5144E"/>
    <w:rsid w:val="00A73D49"/>
    <w:rsid w:val="00A848FE"/>
    <w:rsid w:val="00A8569E"/>
    <w:rsid w:val="00AC1D97"/>
    <w:rsid w:val="00AC3970"/>
    <w:rsid w:val="00AD44C8"/>
    <w:rsid w:val="00AE3523"/>
    <w:rsid w:val="00AE69C0"/>
    <w:rsid w:val="00AF4AFD"/>
    <w:rsid w:val="00B21C02"/>
    <w:rsid w:val="00B503A7"/>
    <w:rsid w:val="00B56477"/>
    <w:rsid w:val="00B83D42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34913"/>
    <w:rsid w:val="00D530D8"/>
    <w:rsid w:val="00D670BC"/>
    <w:rsid w:val="00D73096"/>
    <w:rsid w:val="00D837F2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E5F6F"/>
    <w:rsid w:val="00DF27A1"/>
    <w:rsid w:val="00DF4902"/>
    <w:rsid w:val="00E003A0"/>
    <w:rsid w:val="00E07C20"/>
    <w:rsid w:val="00E13A3B"/>
    <w:rsid w:val="00E15F13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96C22"/>
    <w:rsid w:val="00EE1D71"/>
    <w:rsid w:val="00EF21B6"/>
    <w:rsid w:val="00F16709"/>
    <w:rsid w:val="00F275D7"/>
    <w:rsid w:val="00F27967"/>
    <w:rsid w:val="00F3159F"/>
    <w:rsid w:val="00F35836"/>
    <w:rsid w:val="00F40E98"/>
    <w:rsid w:val="00F54329"/>
    <w:rsid w:val="00F660C7"/>
    <w:rsid w:val="00F72992"/>
    <w:rsid w:val="00F964DF"/>
    <w:rsid w:val="00F97C6E"/>
    <w:rsid w:val="00FA0106"/>
    <w:rsid w:val="00FC4D81"/>
    <w:rsid w:val="00FD5DD4"/>
    <w:rsid w:val="00FE5039"/>
    <w:rsid w:val="00FE7123"/>
    <w:rsid w:val="00FE7BF7"/>
    <w:rsid w:val="00FF42C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0B7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John Gonzalez</cp:lastModifiedBy>
  <cp:revision>2</cp:revision>
  <dcterms:created xsi:type="dcterms:W3CDTF">2023-02-09T19:20:00Z</dcterms:created>
  <dcterms:modified xsi:type="dcterms:W3CDTF">2023-02-09T19:20:00Z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